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83" w:rsidRDefault="0056748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67483" w:rsidRDefault="0056748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6748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7483" w:rsidRDefault="00567483">
            <w:pPr>
              <w:pStyle w:val="ConsPlusNormal"/>
            </w:pPr>
            <w:r>
              <w:t>5 марта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7483" w:rsidRDefault="00567483">
            <w:pPr>
              <w:pStyle w:val="ConsPlusNormal"/>
              <w:jc w:val="right"/>
            </w:pPr>
            <w:r>
              <w:t>N 205-ПК</w:t>
            </w:r>
          </w:p>
        </w:tc>
      </w:tr>
    </w:tbl>
    <w:p w:rsidR="00567483" w:rsidRDefault="005674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jc w:val="center"/>
      </w:pPr>
      <w:r>
        <w:t>ПЕРМСКИЙ КРАЙ</w:t>
      </w:r>
    </w:p>
    <w:p w:rsidR="00567483" w:rsidRDefault="00567483">
      <w:pPr>
        <w:pStyle w:val="ConsPlusTitle"/>
        <w:jc w:val="center"/>
      </w:pPr>
    </w:p>
    <w:p w:rsidR="00567483" w:rsidRDefault="00567483">
      <w:pPr>
        <w:pStyle w:val="ConsPlusTitle"/>
        <w:jc w:val="center"/>
      </w:pPr>
      <w:r>
        <w:t>ЗАКОН</w:t>
      </w:r>
    </w:p>
    <w:p w:rsidR="00567483" w:rsidRDefault="00567483">
      <w:pPr>
        <w:pStyle w:val="ConsPlusTitle"/>
        <w:jc w:val="center"/>
      </w:pPr>
    </w:p>
    <w:p w:rsidR="00567483" w:rsidRDefault="00567483">
      <w:pPr>
        <w:pStyle w:val="ConsPlusTitle"/>
        <w:jc w:val="center"/>
      </w:pPr>
      <w:r>
        <w:t>О БИБЛИОТЕЧНОМ ДЕЛЕ В ПЕРМСКОМ КРАЕ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Normal"/>
        <w:jc w:val="right"/>
      </w:pPr>
      <w:proofErr w:type="gramStart"/>
      <w:r>
        <w:t>Принят</w:t>
      </w:r>
      <w:proofErr w:type="gramEnd"/>
    </w:p>
    <w:p w:rsidR="00567483" w:rsidRDefault="00567483">
      <w:pPr>
        <w:pStyle w:val="ConsPlusNormal"/>
        <w:jc w:val="right"/>
      </w:pPr>
      <w:r>
        <w:t>Законодательным Собранием</w:t>
      </w:r>
    </w:p>
    <w:p w:rsidR="00567483" w:rsidRDefault="00567483">
      <w:pPr>
        <w:pStyle w:val="ConsPlusNormal"/>
        <w:jc w:val="right"/>
      </w:pPr>
      <w:r>
        <w:t>Пермского края</w:t>
      </w:r>
    </w:p>
    <w:p w:rsidR="00567483" w:rsidRDefault="00567483">
      <w:pPr>
        <w:pStyle w:val="ConsPlusNormal"/>
        <w:jc w:val="right"/>
      </w:pPr>
      <w:r>
        <w:t>21 февраля 2008 года</w:t>
      </w:r>
    </w:p>
    <w:p w:rsidR="00567483" w:rsidRDefault="0056748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6748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7483" w:rsidRDefault="005674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7483" w:rsidRDefault="005674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Пермского края от 25.12.2015 </w:t>
            </w:r>
            <w:hyperlink r:id="rId6" w:history="1">
              <w:r>
                <w:rPr>
                  <w:color w:val="0000FF"/>
                </w:rPr>
                <w:t>N 594-ПК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67483" w:rsidRDefault="005674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10.05.2017 </w:t>
            </w:r>
            <w:hyperlink r:id="rId7" w:history="1">
              <w:r>
                <w:rPr>
                  <w:color w:val="0000FF"/>
                </w:rPr>
                <w:t>N 90-ПК</w:t>
              </w:r>
            </w:hyperlink>
            <w:r>
              <w:rPr>
                <w:color w:val="392C69"/>
              </w:rPr>
              <w:t xml:space="preserve">, от 04.07.2017 </w:t>
            </w:r>
            <w:hyperlink r:id="rId8" w:history="1">
              <w:r>
                <w:rPr>
                  <w:color w:val="0000FF"/>
                </w:rPr>
                <w:t>N 116-ПК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7483" w:rsidRDefault="00567483">
      <w:pPr>
        <w:pStyle w:val="ConsPlusNormal"/>
        <w:jc w:val="both"/>
      </w:pPr>
    </w:p>
    <w:p w:rsidR="00567483" w:rsidRDefault="00567483">
      <w:pPr>
        <w:pStyle w:val="ConsPlusNormal"/>
        <w:ind w:firstLine="540"/>
        <w:jc w:val="both"/>
      </w:pPr>
      <w:r>
        <w:t>Настоящий Закон является правовой основой организации, сохранения и развития библиотечного дела в Пермском крае, устанавливает принципы деятельности библиотек, гарантирующие права человека на свободный доступ к информации, духовное развитие, приобщение к ценностям национальной и мировой культуры, а также на культурную, научную, образовательную и досуговую деятельность.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jc w:val="center"/>
        <w:outlineLvl w:val="0"/>
      </w:pPr>
      <w:r>
        <w:t>Глава I. ОБЩИЕ ПОЛОЖЕНИЯ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Normal"/>
        <w:ind w:firstLine="540"/>
        <w:jc w:val="both"/>
      </w:pPr>
      <w:r>
        <w:t>В настоящем Законе применяются следующие понятия: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библиотечное дело - отрасль информационной, культурно-просветительской и образовательной деятельности, в задачи которой входят создание и развитие сети библиотек, формирование и обработка их фондов, организация библиотечного, информационного и справочно-библиографического обслуживания пользователей библиотек, подготовка кадров работников библиотек, научное и методическое обеспечение развития библиотек;</w:t>
      </w:r>
    </w:p>
    <w:p w:rsidR="00567483" w:rsidRDefault="0056748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Пермского края от 04.07.2017 N 116-ПК)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 xml:space="preserve">библиотека - информационная, культурная, просветительская организация или структурное подразделение организации, располагающие </w:t>
      </w:r>
      <w:r>
        <w:lastRenderedPageBreak/>
        <w:t>организованным фондом документов и предоставляющие их во временное пользование физическим и юридическим лицам;</w:t>
      </w:r>
    </w:p>
    <w:p w:rsidR="00567483" w:rsidRDefault="00567483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Пермского края от 04.07.2017 N 116-ПК)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библиотечное обслуживание населения - информационная, культурно-просветительская и образовательная деятельность библиотек по удовлетворению потребностей пользователей библиотек в библиотечных услугах;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библиотечная сеть Пермского края - совокупность взаимодействующих библиотек Пермского края, объединенных общностью задач и организационных решений в целях более качественного оказания библиотечных услуг, более полного удовлетворения запросов пользователей и эффективного использования библиотечных ресурсов;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библиотечная услуга - конкретный результат библиотечного обслуживания по удовлетворению потребностей пользователей библиотеки;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пользователь библиотеки - физическое или юридическое лицо, пользующееся услугами библиотеки;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общедоступная библиотека - библиотека, которая предоставляет возможность пользования ее фондом и услугами юридическим лицам независимо от их организационно-правовых форм и форм собственности и гражданам без ограничений по уровню образования, специальности, отношению к религии;</w:t>
      </w:r>
    </w:p>
    <w:p w:rsidR="00567483" w:rsidRDefault="0056748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Пермского края от 04.07.2017 N 116-ПК)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государственная библиотека Пермского края (далее - государственная библиотека) - общедоступная библиотека, учрежденная органами государственной власти Пермского края, являющаяся юридическим лицом и финансируемая из сре</w:t>
      </w:r>
      <w:proofErr w:type="gramStart"/>
      <w:r>
        <w:t>дств кр</w:t>
      </w:r>
      <w:proofErr w:type="gramEnd"/>
      <w:r>
        <w:t>аевого бюджета;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муниципальная библиотека Пермского края - общедоступная библиотека, учрежденная органами местного самоуправления, являющаяся юридическим лицом и финансируемая из средств местного бюджета;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библиотека муниципального района - муниципальная библиотека, учрежденная органами местного самоуправления муниципального района;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библиотека городского округа - муниципальная библиотека, учрежденная органом местного самоуправления городского округа;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библиотека поселения - муниципальная библиотека, учрежденная органами местного самоуправления городского, сельского поселения;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lastRenderedPageBreak/>
        <w:t>межпоселенческая библиотека - муниципальная библиотека, учрежденная органами местного самоуправления муниципального района для обеспечения библиотечным обслуживанием населения нескольких поселений, входящих в состав муниципального района;</w:t>
      </w:r>
    </w:p>
    <w:p w:rsidR="00567483" w:rsidRDefault="00567483">
      <w:pPr>
        <w:pStyle w:val="ConsPlusNormal"/>
        <w:spacing w:before="280"/>
        <w:ind w:firstLine="540"/>
        <w:jc w:val="both"/>
      </w:pPr>
      <w:proofErr w:type="gramStart"/>
      <w:r>
        <w:t>центральная библиотека - библиотека, выполняющая функции формирования и предоставления пользователям библиотеки наиболее полного универсального собрания документов в пределах Пермского края, городского округа, муниципального района Пермского края, организующая взаимопользование библиотечными ресурсами и выполняющая координационные функции по отношению к другим библиотекам на данной территории, являющаяся методическим центром, которой уполномоченным органом государственной власти Пермского края, органом местного самоуправления присвоен статус центральной библиотеки;</w:t>
      </w:r>
      <w:proofErr w:type="gramEnd"/>
    </w:p>
    <w:p w:rsidR="00567483" w:rsidRDefault="00567483">
      <w:pPr>
        <w:pStyle w:val="ConsPlusNormal"/>
        <w:spacing w:before="280"/>
        <w:ind w:firstLine="540"/>
        <w:jc w:val="both"/>
      </w:pPr>
      <w:r>
        <w:t>библиотека-филиал - обособленное структурное подразделение библиотеки, действующее под руководством центральной библиотеки;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специальная (специализированная) библиотека - библиотека, назначение которой - удовлетворять потребности особых групп пользователей по видам документов, содержательному соответствию фондов документов;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централизованная библиотечная система - добровольное объединение библиотек в структурно-целостное образование;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библиотечный фонд -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библиотечного обслуживания населения;</w:t>
      </w:r>
    </w:p>
    <w:p w:rsidR="00567483" w:rsidRDefault="0056748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Пермского края от 04.07.2017 N 116-ПК)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депозитарий - библиотека, получающая и имеющая обязательный экземпляр документов и обеспечивающая полноту формирования, постоянное хранение и использование библиотечного фонда в соответствии с задачами;</w:t>
      </w:r>
    </w:p>
    <w:p w:rsidR="00567483" w:rsidRDefault="00567483">
      <w:pPr>
        <w:pStyle w:val="ConsPlusNormal"/>
        <w:spacing w:before="280"/>
        <w:ind w:firstLine="540"/>
        <w:jc w:val="both"/>
      </w:pPr>
      <w:proofErr w:type="gramStart"/>
      <w:r>
        <w:t>страховой фонд - фонд особо ценных, редких изданий, рукописей, краеведческих документов в копиях на нетрадиционных носителях (цифровых, пленочных, магнитных, электронных и т.д.), созданный с целью сохранности информации и предоставления ее пользователям библиотек в случаях уничтожения или повреждения оригиналов указанных документов;</w:t>
      </w:r>
      <w:proofErr w:type="gramEnd"/>
    </w:p>
    <w:p w:rsidR="00567483" w:rsidRDefault="00567483">
      <w:pPr>
        <w:pStyle w:val="ConsPlusNormal"/>
        <w:spacing w:before="280"/>
        <w:ind w:firstLine="540"/>
        <w:jc w:val="both"/>
      </w:pPr>
      <w:r>
        <w:t xml:space="preserve">документ - материальный носитель с зафиксированной на нем в любой форме информацией в виде текста, звукозаписи, изображения и (или) их сочетания, который имеет реквизиты, позволяющие его идентифицировать, и предназначен для передачи во времени и в пространстве в целях </w:t>
      </w:r>
      <w:r>
        <w:lastRenderedPageBreak/>
        <w:t>общественного использования и хранения;</w:t>
      </w:r>
    </w:p>
    <w:p w:rsidR="00567483" w:rsidRDefault="0056748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Пермского края от 10.05.2017 N 90-ПК)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книжные памятники - рукописные книги или печатные издания, которые обладают выдающейся духовной, материальной ценностью, имеют особое историческое, научное, культурное значение и в отношении которых установлен особый режим учета, хранения и использования;</w:t>
      </w:r>
    </w:p>
    <w:p w:rsidR="00567483" w:rsidRDefault="00567483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Пермского края от 04.07.2017 N 116-ПК)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информатизация библиотечного дела - комплекс мер, направленных на обеспечение доступа населения к информационным ресурсам посредством использования информационно-коммуникационных технологий в деятельности библиотек;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местные издания - все издания, опубликованные на территории Пермского края, независимо от их содержания, вида и способа издания, языка;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краеведческая деятельность библиотеки - область научно-практической деятельности библиотеки по сбору, хранению и предоставлению в общественное пользование краеведческих документов, а также информации о них;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краеведческие документы - документы, посвященные Пермскому краю или содержащие значимые сведения о нем, независимо от тиража, языка, места издания или изготовления;</w:t>
      </w:r>
    </w:p>
    <w:p w:rsidR="00567483" w:rsidRDefault="00567483">
      <w:pPr>
        <w:pStyle w:val="ConsPlusNormal"/>
        <w:spacing w:before="280"/>
        <w:ind w:firstLine="540"/>
        <w:jc w:val="both"/>
      </w:pPr>
      <w:proofErr w:type="gramStart"/>
      <w:r>
        <w:t>обязательный бесплатный экземпляр Пермского края - экземпляр различных видов изготовленных на территории Пермского края документов, а также экземпляры краеведческих документов, произведенных за пределами территории Пермского края по заказу юридических и физических лиц, других субъектов права, находящихся в юрисдикции Пермского края, либо распространяемых на территории Пермского края, которые подлежат безвозмездной передаче их производителями в соответствующие учреждения и организации;</w:t>
      </w:r>
      <w:proofErr w:type="gramEnd"/>
    </w:p>
    <w:p w:rsidR="00567483" w:rsidRDefault="00567483">
      <w:pPr>
        <w:pStyle w:val="ConsPlusNormal"/>
        <w:spacing w:before="280"/>
        <w:ind w:firstLine="540"/>
        <w:jc w:val="both"/>
      </w:pPr>
      <w:r>
        <w:t>уполномоченный орган - исполнительный орган государственной власти Пермского края, осуществляющий в рамках своей компетенции организацию библиотечного обслуживания населения на территории Пермского края в соответствии с законодательством Российской Федерации, законами и иными нормативными правовыми актами Пермского края.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ind w:firstLine="540"/>
        <w:jc w:val="both"/>
        <w:outlineLvl w:val="1"/>
      </w:pPr>
      <w:r>
        <w:t xml:space="preserve">Статья 2. Основы правового </w:t>
      </w:r>
      <w:proofErr w:type="gramStart"/>
      <w:r>
        <w:t>регулирования организации библиотечного обслуживания населения Пермского края</w:t>
      </w:r>
      <w:proofErr w:type="gramEnd"/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Normal"/>
        <w:ind w:firstLine="540"/>
        <w:jc w:val="both"/>
      </w:pPr>
      <w:proofErr w:type="gramStart"/>
      <w:r>
        <w:t xml:space="preserve">Библиотечное обслуживание населения Пермского края осуществляется </w:t>
      </w:r>
      <w:r>
        <w:lastRenderedPageBreak/>
        <w:t xml:space="preserve">на основе </w:t>
      </w:r>
      <w:hyperlink r:id="rId15" w:history="1">
        <w:r>
          <w:rPr>
            <w:color w:val="0000FF"/>
          </w:rPr>
          <w:t>Конституции</w:t>
        </w:r>
      </w:hyperlink>
      <w:r>
        <w:t xml:space="preserve"> Российской Федерации, законодательства Российской Федерации о культуре, федеральных законов </w:t>
      </w:r>
      <w:hyperlink r:id="rId16" w:history="1">
        <w:r>
          <w:rPr>
            <w:color w:val="0000FF"/>
          </w:rPr>
          <w:t>"О библиотечном деле"</w:t>
        </w:r>
      </w:hyperlink>
      <w:r>
        <w:t xml:space="preserve">, </w:t>
      </w:r>
      <w:hyperlink r:id="rId17" w:history="1">
        <w:r>
          <w:rPr>
            <w:color w:val="0000FF"/>
          </w:rPr>
          <w:t>"Об обязательном экземпляре документов"</w:t>
        </w:r>
      </w:hyperlink>
      <w:r>
        <w:t>, "</w:t>
      </w:r>
      <w:hyperlink r:id="rId18" w:history="1">
        <w:r>
          <w:rPr>
            <w:color w:val="0000FF"/>
          </w:rPr>
          <w:t>Об информации</w:t>
        </w:r>
      </w:hyperlink>
      <w:r>
        <w:t>, информационных технологиях и о защите информации", иных нормативных правовых актов Российской Федерации, настоящего Закона, а также нормативных правовых актов органов государственной власти Пермского края и органов местного самоуправления Пермского края.</w:t>
      </w:r>
      <w:proofErr w:type="gramEnd"/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ind w:firstLine="540"/>
        <w:jc w:val="both"/>
        <w:outlineLvl w:val="1"/>
      </w:pPr>
      <w:r>
        <w:t>Статья 3. Виды библиотек Пермского края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Normal"/>
        <w:ind w:firstLine="540"/>
        <w:jc w:val="both"/>
      </w:pPr>
      <w:r>
        <w:t>1. Библиотеки могут быть учреждены органами государственной власти, органами местного самоуправления, юридическими и физическими лицами.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2. В соответствии с порядком учреждения и формами собственности на территории Пермского края действуют следующие виды библиотек: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государственные (краевые) библиотеки;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муниципальные библиотеки;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библиотеки образовательных учреждений;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библиотеки научно-исследовательских институтов;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библиотеки предприятий, учреждений и организаций;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библиотеки общественных объединений;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частные библиотеки.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 xml:space="preserve">3. К общедоступным библиотекам Пермского края относятся государственные и муниципальные библиотеки. Библиотеки иных форм собственности могут быть отнесены </w:t>
      </w:r>
      <w:proofErr w:type="gramStart"/>
      <w:r>
        <w:t>к</w:t>
      </w:r>
      <w:proofErr w:type="gramEnd"/>
      <w:r>
        <w:t xml:space="preserve"> общедоступным по решению учредителя.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4. Общедоступные библиотеки являются самостоятельными учреждениями или в порядке, определенном законодательством, могут объединяться в централизованные библиотечные системы муниципального района, городского округа, поселения.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ind w:firstLine="540"/>
        <w:jc w:val="both"/>
        <w:outlineLvl w:val="1"/>
      </w:pPr>
      <w:r>
        <w:t>Статья 4. Основные принципы деятельности библиотек Пермского края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Normal"/>
        <w:ind w:firstLine="540"/>
        <w:jc w:val="both"/>
      </w:pPr>
      <w:r>
        <w:t>Основными принципами деятельности библиотек Пермского края являются: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lastRenderedPageBreak/>
        <w:t>обеспечение прав граждан на свободный доступ к информации и знаниям;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максимально полное и качественное удовлетворение информационных потребностей жителей Пермского края;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создание условий для всеобщей доступности библиотечных фондов и других информационных ресурсов, сосредоточенных в библиотеках;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обеспечение гарантий реализации государственной политики в области библиотечного дела;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единство и устойчивое развитие библиотечной сети Пермского края.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jc w:val="center"/>
        <w:outlineLvl w:val="0"/>
      </w:pPr>
      <w:r>
        <w:t>Глава II. ПРАВА ГРАЖДАН В ОБЛАСТИ БИБЛИОТЕЧНОГО ДЕЛА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ind w:firstLine="540"/>
        <w:jc w:val="both"/>
        <w:outlineLvl w:val="1"/>
      </w:pPr>
      <w:r>
        <w:t>Статья 5. Право на библиотечное обслуживание и библиотечную деятельность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Normal"/>
        <w:ind w:firstLine="540"/>
        <w:jc w:val="both"/>
      </w:pPr>
      <w:r>
        <w:t>1. Право граждан Пермского края на библиотечное обслуживание и библиотечную деятельность в соответствии с законодательством Российской Федерации обеспечивается: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созданием государственной и муниципальной сети общедоступных библиотек, бесплатно осуществляющих основные виды библиотечного обслуживания;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многообразием видов библиотек, государственным протекционизмом в деле создания юридическими и физическими лицами библиотек независимо от их организационно-правовых форм и форм собственности, специализации и масштабов деятельности;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 xml:space="preserve">путем предоставления доступа к федеральной государственной информационной системе "Национальная электронная библиотека" в соответствии со </w:t>
      </w:r>
      <w:hyperlink r:id="rId19" w:history="1">
        <w:r>
          <w:rPr>
            <w:color w:val="0000FF"/>
          </w:rPr>
          <w:t>статьей 18.1</w:t>
        </w:r>
      </w:hyperlink>
      <w:r>
        <w:t xml:space="preserve"> Федерального закона "О библиотечном деле".</w:t>
      </w:r>
    </w:p>
    <w:p w:rsidR="00567483" w:rsidRDefault="00567483">
      <w:pPr>
        <w:pStyle w:val="ConsPlusNormal"/>
        <w:jc w:val="both"/>
      </w:pPr>
      <w:r>
        <w:t xml:space="preserve">(часть 1 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Пермского края от 10.05.2017 N 90-ПК)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2. Граждане, имеющие в частной собственности книжные памятники, имеют право на поддержку государства для обеспечения их сохранности при условии регистрации данных книжных памятников в порядке, предусмотренном федеральным законодательством.</w:t>
      </w:r>
    </w:p>
    <w:p w:rsidR="00567483" w:rsidRDefault="0056748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Пермского края от 04.07.2017 N 116-ПК)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ind w:firstLine="540"/>
        <w:jc w:val="both"/>
        <w:outlineLvl w:val="1"/>
      </w:pPr>
      <w:r>
        <w:t>Статья 6. Права пользователей библиотек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Normal"/>
        <w:ind w:firstLine="540"/>
        <w:jc w:val="both"/>
      </w:pPr>
      <w:r>
        <w:t xml:space="preserve">1. Любое физическое и юридическое лицо имеет право стать </w:t>
      </w:r>
      <w:r>
        <w:lastRenderedPageBreak/>
        <w:t>пользователем библиотеки в порядке, предусмотренном уставом и правилами пользования данной библиотекой.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2. Все пользователи библиотек имеют право доступа в библиотеки и свободного выбора библиотек в соответствии со своими потребностями и интересами. Пользователь библиотеки имеет право бесплатно получать в любой библиотеке информацию о наличии в библиотечных фондах конкретного документа.</w:t>
      </w:r>
    </w:p>
    <w:p w:rsidR="00567483" w:rsidRDefault="0056748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Пермского края от 04.07.2017 N 116-ПК)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>Порядок доступа к фондам библиотек, перечень основных услуг и условия их предоставления библиотеками устанавливаются в соответствии с уставами библиотек или локальными нормативными актами организаций, структурными подразделениями которых являются библиотеки, настоящим Законом и законодательством Российской Федерации о государственной и иной охраняемой законом тайне и законодательством об обеспечении сохранности культурного достояния народов Российской Федерации.</w:t>
      </w:r>
      <w:proofErr w:type="gramEnd"/>
    </w:p>
    <w:p w:rsidR="00567483" w:rsidRDefault="0056748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Пермского края от 04.07.2017 N 116-ПК)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4. В общедоступных библиотеках Пермского края граждане имеют право: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стать пользователями библиотек по предъявлении документов, удостоверяющих их личность, а несовершеннолетние в возрасте до 14 лет - документов, удостоверяющих личность их законных представителей;</w:t>
      </w:r>
    </w:p>
    <w:p w:rsidR="00567483" w:rsidRDefault="00567483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Пермского края от 04.07.2017 N 116-ПК)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 xml:space="preserve">абзац исключен. - </w:t>
      </w:r>
      <w:hyperlink r:id="rId25" w:history="1">
        <w:r>
          <w:rPr>
            <w:color w:val="0000FF"/>
          </w:rPr>
          <w:t>Закон</w:t>
        </w:r>
      </w:hyperlink>
      <w:r>
        <w:t xml:space="preserve"> Пермского края от 04.07.2017 N 116-ПК;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бесплатно получать полную информацию о составе библиотечных фондов через систему каталогов и другие формы библиотечного информирования;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бесплатно получать консультационную помощь в поиске и выборе источников информации, консультации по использованию электронных и аудиовизуальных материалов;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бесплатно получать во временное пользование любой документ из ее фондов в соответствии с правилами пользования библиотекой;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получать документы и их копии по межбиблиотечному абонементу из других библиотек в соответствии с правилами данного вида обслуживания;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пользоваться другими видами услуг, в том числе платными, перечень которых определяется уставом, правилами пользования библиотекой;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lastRenderedPageBreak/>
        <w:t>участвовать в мероприятиях, проводимых библиотекой: литературных вечерах, дискуссиях, конференциях и других.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5. Пользователь библиотеки может обжаловать действия должностного лица библиотеки в установленном порядке.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ind w:firstLine="540"/>
        <w:jc w:val="both"/>
        <w:outlineLvl w:val="1"/>
      </w:pPr>
      <w:r>
        <w:t>Статья 7. Права отдельных групп пользователей библиотеки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Normal"/>
        <w:ind w:firstLine="540"/>
        <w:jc w:val="both"/>
      </w:pPr>
      <w:r>
        <w:t>1. Пользователи библиотек имеют право на получение документов на родном языке в специализированных подразделениях государственных, муниципальных библиотек.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2. 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инвалидов. Слепые,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библиотеках, имеющих соответствующие фонды.</w:t>
      </w:r>
    </w:p>
    <w:p w:rsidR="00567483" w:rsidRDefault="00567483">
      <w:pPr>
        <w:pStyle w:val="ConsPlusNormal"/>
        <w:spacing w:before="280"/>
        <w:ind w:firstLine="540"/>
        <w:jc w:val="both"/>
      </w:pPr>
      <w:proofErr w:type="gramStart"/>
      <w:r>
        <w:t>Порядок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</w:t>
      </w:r>
      <w:proofErr w:type="gramEnd"/>
      <w:r>
        <w:t xml:space="preserve"> защиты населения.</w:t>
      </w:r>
    </w:p>
    <w:p w:rsidR="00567483" w:rsidRDefault="00567483">
      <w:pPr>
        <w:pStyle w:val="ConsPlusNormal"/>
        <w:jc w:val="both"/>
      </w:pPr>
      <w:r>
        <w:t xml:space="preserve">(часть 2 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Пермского края от 25.12.2015 N 594-ПК)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3. Пользователи библиотек, которые не могут посещать общедоступную библиотеку в силу преклонного возраста и физических недостатков, имеют право получать документы из фондов библиотек через заочные или внестационарные формы обслуживания, обеспечиваемые финансированием за счет средств соответствующих бюджетов.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4. Пользователи библиотек детского и юношеского возраста имеют право на библиотечное обслуживание в общедоступных библиотеках, специализированных государственных детских и юношеских библиотеках, а также в библиотеках образовательных организаций в соответствии с их уставами.</w:t>
      </w:r>
    </w:p>
    <w:p w:rsidR="00567483" w:rsidRDefault="0056748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Пермского края от 25.12.2015 N 594-ПК)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ind w:firstLine="540"/>
        <w:jc w:val="both"/>
        <w:outlineLvl w:val="1"/>
      </w:pPr>
      <w:r>
        <w:t>Статья 8. Ответственность пользователей библиотек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Normal"/>
        <w:ind w:firstLine="540"/>
        <w:jc w:val="both"/>
      </w:pPr>
      <w:r>
        <w:t>1. Пользователи библиотек обязаны соблюдать правила пользования библиотекой.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2. Пользователи библиотек, нарушившие правила пользования библиотекой и причинившие библиотеке ущерб, компенсируют убытки в видах и размерах, установленных правилами пользования, а также несут иную ответственность в случаях, предусмотренных законодательством.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ind w:firstLine="540"/>
        <w:jc w:val="both"/>
        <w:outlineLvl w:val="1"/>
      </w:pPr>
      <w:r>
        <w:t>Статья 9. Правила пользования библиотеками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Normal"/>
        <w:ind w:firstLine="540"/>
        <w:jc w:val="both"/>
      </w:pPr>
      <w:proofErr w:type="gramStart"/>
      <w:r>
        <w:t>Каждая библиотека на территории Пермского края утверждает по согласованию с учредителем правила пользования библиотекой, в которых определяются взаимные обязательства библиотеки и ее пользователей, режим их обслуживания, условия и порядок пользования библиотечным фондом, справочно-библиографическим аппаратом, оборудованием и помещением библиотеки, перечень основных видов услуг и условия их предоставления, а также виды и размеры компенсации при нанесении пользователями убытков библиотеке, суммы залога при</w:t>
      </w:r>
      <w:proofErr w:type="gramEnd"/>
      <w:r>
        <w:t xml:space="preserve"> </w:t>
      </w:r>
      <w:proofErr w:type="gramStart"/>
      <w:r>
        <w:t>предоставлении</w:t>
      </w:r>
      <w:proofErr w:type="gramEnd"/>
      <w:r>
        <w:t xml:space="preserve"> редких и особо ценных документов из библиотечного фонда или в других необходимых случаях.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jc w:val="center"/>
        <w:outlineLvl w:val="0"/>
      </w:pPr>
      <w:r>
        <w:t>Глава III. ОБЯЗАННОСТИ И ПРАВА БИБЛИОТЕК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ind w:firstLine="540"/>
        <w:jc w:val="both"/>
        <w:outlineLvl w:val="1"/>
      </w:pPr>
      <w:r>
        <w:t>Статья 10. Статус библиотек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Normal"/>
        <w:ind w:firstLine="540"/>
        <w:jc w:val="both"/>
      </w:pPr>
      <w:r>
        <w:t>Государственная, муниципальная библиотека, централизованная библиотечная система приобретает права юридического лица с момента ее регистрации в порядке, установленном законодательством.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Государственная, муниципальная библиотека является некоммерческой организацией, финансирование которой осуществляется из соответствующего бюджета в соответствии с законодательством.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ind w:firstLine="540"/>
        <w:jc w:val="both"/>
        <w:outlineLvl w:val="1"/>
      </w:pPr>
      <w:r>
        <w:t>Статья 11. Права и обязанности библиотек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Normal"/>
        <w:ind w:firstLine="540"/>
        <w:jc w:val="both"/>
      </w:pPr>
      <w:r>
        <w:t>1. Библиотеки имеют преимущественное право на приобретение документов, выпускаемых по федеральным и краевым программам книгоиздания, и документов ликвидируемых библиотек.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2. Государственные, муниципальные библиотеки имеют право в порядке, установленном федеральным и краевым законодательством, на получение обязательного экземпляра различных видов документов, издаваемых на территории Пермского края и соответствующего муниципального образования.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lastRenderedPageBreak/>
        <w:t>3. Иные права и обязанности библиотек, действующих на территории Пермского края, устанавливаются в соответствии с федеральным законодательством и настоящим Законом.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jc w:val="center"/>
        <w:outlineLvl w:val="0"/>
      </w:pPr>
      <w:r>
        <w:t xml:space="preserve">Глава IV. ОСОБЫЕ УСЛОВИЯ ФОРМИРОВАНИЯ </w:t>
      </w:r>
      <w:proofErr w:type="gramStart"/>
      <w:r>
        <w:t>БИБЛИОТЕЧНЫХ</w:t>
      </w:r>
      <w:proofErr w:type="gramEnd"/>
    </w:p>
    <w:p w:rsidR="00567483" w:rsidRDefault="00567483">
      <w:pPr>
        <w:pStyle w:val="ConsPlusTitle"/>
        <w:jc w:val="center"/>
      </w:pPr>
      <w:r>
        <w:t>ФОНДОВ КАК КУЛЬТУРНОГО ДОСТОЯНИЯ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ind w:firstLine="540"/>
        <w:jc w:val="both"/>
        <w:outlineLvl w:val="1"/>
      </w:pPr>
      <w:r>
        <w:t>Статья 12. Библиотечные фонды как культурное достояние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Normal"/>
        <w:ind w:firstLine="540"/>
        <w:jc w:val="both"/>
      </w:pPr>
      <w:r>
        <w:t>1. Библиотечные фонды, зарегистрированные в государственных учетных формах, являются историческим, культурным и научным достоянием населения Пермского края.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2. Библиотечные фонды, комплектуемые центральными библиотеками на основе системы обязательного экземпляра документов, а также содержащие особо ценные и редкие документы, являются культурным достоянием Пермского края и могут объявляться книжными памятниками Пермского края в соответствии с законодательством Российской Федерации.</w:t>
      </w:r>
    </w:p>
    <w:p w:rsidR="00567483" w:rsidRDefault="0056748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Пермского края от 10.05.2017 N 90-ПК)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3. В целях обеспечения сохранности и долговременного использования документов в государственных библиотеках на основе обязательного бесплатного экземпляра документов создается страховой фонд документов Пермского края.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4. Рукописные материалы, входящие в фонды библиотек, являются составной частью Архивного фонда Российской Федерации.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ind w:firstLine="540"/>
        <w:jc w:val="both"/>
        <w:outlineLvl w:val="1"/>
      </w:pPr>
      <w:r>
        <w:t>Статья 12.1. Книжные памятники Пермского края</w:t>
      </w:r>
    </w:p>
    <w:p w:rsidR="00567483" w:rsidRDefault="00567483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9" w:history="1">
        <w:r>
          <w:rPr>
            <w:color w:val="0000FF"/>
          </w:rPr>
          <w:t>Законом</w:t>
        </w:r>
      </w:hyperlink>
      <w:r>
        <w:t xml:space="preserve"> Пермского края от 10.05.2017 N 90-ПК)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Normal"/>
        <w:ind w:firstLine="540"/>
        <w:jc w:val="both"/>
      </w:pPr>
      <w:r>
        <w:t>1. Книжные памятники Пермского края подлежат регистрации в реестре книжных памятников в порядке, установленном федеральным законодательством.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2. Книжные памятники Пермского края, зарегистрированные в реестре книжных памятников, принимаются под государственную охрану в соответствии с федеральным законодательством.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 xml:space="preserve">Библиотеки обеспечивают сохранность книжных памятников Пермского края и несут ответственность </w:t>
      </w:r>
      <w:proofErr w:type="gramStart"/>
      <w:r>
        <w:t>за своевременное представление сведений о них для регистрации в реестре книжных памятников в соответствии</w:t>
      </w:r>
      <w:proofErr w:type="gramEnd"/>
      <w:r>
        <w:t xml:space="preserve"> с федеральным законодательством.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ind w:firstLine="540"/>
        <w:jc w:val="both"/>
        <w:outlineLvl w:val="1"/>
      </w:pPr>
      <w:r>
        <w:t xml:space="preserve">Статья 13. Комплектование, хранение и отчуждение библиотечных </w:t>
      </w:r>
      <w:r>
        <w:lastRenderedPageBreak/>
        <w:t>фондов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Normal"/>
        <w:ind w:firstLine="540"/>
        <w:jc w:val="both"/>
      </w:pPr>
      <w:r>
        <w:t>1. Центральные государственные библиотеки Пермского края являются получателями обязательного бесплатного краевого экземпляра документов в соответствии с законодательством Пермского края об обязательном экземпляре документов.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2. Библиотеки самостоятельно определяют источники комплектования своих фондов и условия их использования в соответствии с законодательством.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3. Финансирование комплектования библиотечных фондов осуществляется за счет средств учредителей библиотек, а также других источников.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4. На территориях компактного проживания населения некоренных национальностей общедоступные библиотеки приобретают литературу на языках этих национальностей.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5. Библиотечные фонды, отнесенные к книжным памятникам, находятся на особом режиме охраны, хранения и использования в соответствии с законодательством Российской Федерации.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jc w:val="center"/>
        <w:outlineLvl w:val="0"/>
      </w:pPr>
      <w:r>
        <w:t>Глава V. ОРГАНИЗАЦИЯ ВЗАИМОДЕЙСТВИЯ БИБЛИОТЕК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ind w:firstLine="540"/>
        <w:jc w:val="both"/>
        <w:outlineLvl w:val="1"/>
      </w:pPr>
      <w:r>
        <w:t>Статья 14. Принципы организации взаимодействия библиотек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Normal"/>
        <w:ind w:firstLine="540"/>
        <w:jc w:val="both"/>
      </w:pPr>
      <w:r>
        <w:t>1. Библиотечное обслуживание населения основывается на взаимодействии библиотек различных видов и форм собственности, находящихся на территории Пермского края.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2. Основу системы библиотечного обслуживания составляют государственные и муниципальные библиотеки. В государственную, муниципальную систему библиотечного обслуживания может входить на добровольной основе любая библиотека путем заключения договора с центральной библиотекой соответствующего уровня.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3. В целях полного удовлетворения информационных потребностей пользователей, экономии материальных и производственных ресурсов, рационального использования фондов и других информационных ресурсов библиотеки осуществляют комплексную координацию и кооперацию различных направлений деятельности между собой, с другими учреждениями культуры, органами научно-технической информации, архивами и другими организациями.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 xml:space="preserve">4. Порядок взаимодействия определяется действующим </w:t>
      </w:r>
      <w:r>
        <w:lastRenderedPageBreak/>
        <w:t>законодательством, а также договорами, заключенными между библиотеками, учреждениями, организациями.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ind w:firstLine="540"/>
        <w:jc w:val="both"/>
        <w:outlineLvl w:val="1"/>
      </w:pPr>
      <w:r>
        <w:t>Статья 15. Центральные библиотеки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Normal"/>
        <w:ind w:firstLine="540"/>
        <w:jc w:val="both"/>
      </w:pPr>
      <w:r>
        <w:t>1. Центральной государственной библиотекой Пермского края является краевая универсальная библиотека.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2. Центральными государственными библиотеками Пермского края по обслуживанию особых групп пользователей являются: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1) государственная краевая детская библиотека;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2) государственная краевая специальная библиотека для слепых;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3) государственная краевая библиотека по обслуживанию коми-пермяцкого народа и населения Коми-Пермяцкого округа.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>Органы местного самоуправления вправе присваивать статус центральных ведущим муниципальным библиотекам: муниципального района (межпоселенческой, детской), городского округа (городской, детской), поселений (сельской, городской).</w:t>
      </w:r>
      <w:proofErr w:type="gramEnd"/>
    </w:p>
    <w:p w:rsidR="00567483" w:rsidRDefault="00567483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>Центральные библиотеки являются соответственно государственными, муниципальными книгохранилищами своей административной территории, располагают правом первоочередного приобретения социально значимых документов, предоставляют пользователям наиболее полное универсальное собрание документов, являются центрами справочно-библиографического и информационного обеспечения населения и органов власти, краеведческой и научно-исследовательской, методической деятельности, автоматизации библиотечных процессов, оказывают методическую помощь другим библиотекам, координируют и кооперируют деятельность библиотек разных видов, осуществляют комплектование и обработку фондов.</w:t>
      </w:r>
      <w:proofErr w:type="gramEnd"/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ind w:firstLine="540"/>
        <w:jc w:val="both"/>
        <w:outlineLvl w:val="1"/>
      </w:pPr>
      <w:r>
        <w:t>Статья 16. Центральная государственная библиотека Пермского края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Normal"/>
        <w:ind w:firstLine="540"/>
        <w:jc w:val="both"/>
      </w:pPr>
      <w:r>
        <w:t>Центральная государственная библиотека Пермского края является:</w:t>
      </w:r>
    </w:p>
    <w:p w:rsidR="00567483" w:rsidRDefault="00567483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Пермского края от 10.05.2017 N 90-ПК)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центром формирования, хранения и предоставления наиболее полного собрания документов на различных видах носителей для пользователей;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 xml:space="preserve">центральным депозитарным книгохранилищем края, основу которого составляет коллекция местных и краеведческих изданий, формируемая за </w:t>
      </w:r>
      <w:r>
        <w:lastRenderedPageBreak/>
        <w:t>счет получения обязательного бесплатного экземпляра документов Пермского края;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региональной книжной палатой и производит регистрацию и учет изданий, полученных по системе обязательного экземпляра документов;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создателем и держателем страхового библиотечного фонда Пермского края;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центром создания краеведческой библиографии;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координационным, научно-исследовательским, научно-методическим центром по проблемам организации библиотечного обслуживания в Пермском крае;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центром сбора и анализа государственных статистических данных о деятельности библиотек Пермского края;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центром внедрения и развития современных библиотечных и информационных технологий в государственные и муниципальные библиотеки Пермского края;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центром повышения квалификации библиотечных специалистов Пермского края;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головным региональным центром межбиблиотечного абонемента в Пермском крае.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Учреждение относится к особо ценному объекту культурного наследия, находится на особом режиме охраны, хранения и использования.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ind w:firstLine="540"/>
        <w:jc w:val="both"/>
        <w:outlineLvl w:val="1"/>
      </w:pPr>
      <w:r>
        <w:t>Статья 17. Центральные государственные краевые библиотеки по обслуживанию особых групп пользователей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Normal"/>
        <w:ind w:firstLine="540"/>
        <w:jc w:val="both"/>
      </w:pPr>
      <w:r>
        <w:t>1. Центральная государственная краевая детская библиотека является центром: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1) организации библиотечного обслуживания детей и подростков;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2) формирования региональной политики по развитию и поддержке детского чтения;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3) формирования, хранения и предоставления наиболее полного собрания документов на различных видах носителей для детей, подростков, руководителей детского чтения;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lastRenderedPageBreak/>
        <w:t>4) продвижения методик и технологии привлечения к чтению детей;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5) научно-методического обеспечения работы библиотек с детьми и подростками;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6) сбора и анализа статистических данных о деятельности библиотек Пермского края, обслуживающих детей и подростков;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7) проведения исследований по проблемам детского чтения, библиотечной работы с детьми и подростками.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2. Центральная государственная краевая специальная библиотека для слепых является центром: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1) формирования и хранения наиболее полного собрания документов на различных носителях, в том числе специальных форматов (рельефно-точечные и плоскопечатные издания, рельефно-графические пособия, озвученные книги), для слепых, слабовидящих и лиц, занимающихся проблемами социальной реабилитации инвалидов по зрению;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2) библиотечно-информационного обслуживания слепых, слабовидящих и лиц, занимающихся проблемами социальной реабилитации инвалидов по зрению, в том числе удаленных пользователей на территории Пермского края, через стационарные, внестационарные формы, в т.ч. заочного и надомного обслуживания;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3) издания озвученных книг и документов специальных форматов для слепых и слабовидящих;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4) координационно-методического обеспечения для библиотек края по проблемам организации библиотечно-информационного обслуживания инвалидов по зрению;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5) сбора и анализа статистических данных о деятельности библиотек Пермского края, обслуживающих инвалидов по зрению.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ind w:firstLine="540"/>
        <w:jc w:val="both"/>
        <w:outlineLvl w:val="1"/>
      </w:pPr>
      <w:r>
        <w:t>Статья 18. Центральная государственная библиотека по библиотечному обслуживанию коми-пермяцкого народа и населения Коми-Пермяцкого округа на территории Пермского края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Normal"/>
        <w:ind w:firstLine="540"/>
        <w:jc w:val="both"/>
      </w:pPr>
      <w:r>
        <w:t>1. Центральная государственная краевая библиотека по обслуживанию коми-пермяцкого народа и населения Коми-Пермяцкого округа является центром: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 xml:space="preserve">1) формирования и хранения наиболее полного собрания документов, отражающих духовную культуру народов, проживающих на территории </w:t>
      </w:r>
      <w:r>
        <w:lastRenderedPageBreak/>
        <w:t>округа, в том числе на коми-пермяцком языке;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2) библиографического учета документов о Коми-Пермяцком округе и коми-пермяцком народе, проживающем на территории Пермского края;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3) координационно-методического обеспечения для библиотек Коми-Пермяцкого округа;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 xml:space="preserve">4) организации </w:t>
      </w:r>
      <w:proofErr w:type="gramStart"/>
      <w:r>
        <w:t>повышения квалификации библиотечных специалистов библиотек Коми-Пермяцкого округа</w:t>
      </w:r>
      <w:proofErr w:type="gramEnd"/>
      <w:r>
        <w:t>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5) осуществления взаимодействия с библиотеками финно-угорских территорий Российской Федерации;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6) сбора и анализа статистических данных организации библиотечного обслуживания коми-пермяцкого народа.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2. Библиотека получает бесплатный обязательный экземпляр документов, изданных на коми-пермяцком языке организациями Пермского края.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ind w:firstLine="540"/>
        <w:jc w:val="both"/>
        <w:outlineLvl w:val="1"/>
      </w:pPr>
      <w:r>
        <w:t>Статья 19. Информатизация библиотечного дела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Normal"/>
        <w:ind w:firstLine="540"/>
        <w:jc w:val="both"/>
      </w:pPr>
      <w:r>
        <w:t>1. Информатизация библиотечного дела Пермского края осуществляется с целью обеспечения прав граждан на свободный доступ к информации и знаниям. Информатизация относится к приоритетным направлениям деятельности библиотек.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2. Органы государственной власти Пермского края содействуют внедрению информационно-коммуникационных технологий в деятельность библиотек Пермского края.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ind w:firstLine="540"/>
        <w:jc w:val="both"/>
        <w:outlineLvl w:val="1"/>
      </w:pPr>
      <w:r>
        <w:t>Статья 20. Библиотечное краеведение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Normal"/>
        <w:ind w:firstLine="540"/>
        <w:jc w:val="both"/>
      </w:pPr>
      <w:r>
        <w:t>1. Краеведческая деятельность библиотек направлена на выявление, сбор и распространение знаний о Пермском крае, зафиксированных в печатных и неопубликованных документах, аудиовизуальных материалах, электронных и машиночитаемых носителях информации, а также на сотрудничество с другими учреждениями и организациями, занимающимися проблемами краеведения.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2. Центральные государственные библиотеки края являются центрами библиотечного краеведения, выполняют следующие функции: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формируют (комплектуют и обеспечивают сохранность) полные коллекции краеведческих документов и местных изданий;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lastRenderedPageBreak/>
        <w:t>ведут учет и регистрацию вновь изданных печатных документов на территории региона, муниципального образования;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информируют о краеведческих документах и предоставляют их в пользование различным категориям пользователей;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составляют и издают библиографические пособия и информационные материалы по краеведению.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3. Центральные государственные библиотеки Пермского края осуществляют краеведческую деятельность в тесном сотрудничестве с библиотеками различных ведомств, органами научно-технической информации, музеями, архивами, муниципальными библиотеками и другими лицами.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jc w:val="center"/>
        <w:outlineLvl w:val="0"/>
      </w:pPr>
      <w:r>
        <w:t>Глава VI. ПОЛНОМОЧИЯ ОРГАНОВ ГОСУДАРСТВЕННОЙ ВЛАСТИ</w:t>
      </w:r>
    </w:p>
    <w:p w:rsidR="00567483" w:rsidRDefault="00567483">
      <w:pPr>
        <w:pStyle w:val="ConsPlusTitle"/>
        <w:jc w:val="center"/>
      </w:pPr>
      <w:r>
        <w:t>ПЕРМСКОГО КРАЯ В ОБЛАСТИ БИБЛИОТЕЧНОГО ДЕЛА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ind w:firstLine="540"/>
        <w:jc w:val="both"/>
        <w:outlineLvl w:val="1"/>
      </w:pPr>
      <w:r>
        <w:t>Статья 21. Региональная политика в области библиотечного дела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Normal"/>
        <w:ind w:firstLine="540"/>
        <w:jc w:val="both"/>
      </w:pPr>
      <w:r>
        <w:t>1. Органы государственной власти Пермского края выступают гарантом прав, предусмотренных законодательством Российской Федерации и Пермского края в области библиотечного дела.</w:t>
      </w:r>
    </w:p>
    <w:p w:rsidR="00567483" w:rsidRDefault="0056748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Пермского края от 04.07.2017 N 116-ПК)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2. Приоритетными направлениями региональной политики в сфере сохранения и развития библиотечного дела в Пермском крае являются: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разработка и реализация перспективных программ и проектов развития библиотечного дела Пермского края;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стабильное обновление библиотечных фондов и наращивание информационных ресурсов на нетрадиционных носителях, обеспечение их сохранности;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сохранение книжных памятников;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информатизация библиотечного дела;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поддержка со стороны органов государственной власти развития библиотечного обслуживания социально и экономически незащищенных слоев населения (детей, юношества, инвалидов, пенсионеров, беженцев, безработных, жителей сельских территорий).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 xml:space="preserve">3. Органы государственной власти Пермского края и должностные лица не вправе принимать решения и осуществлять действия, если это влечет за </w:t>
      </w:r>
      <w:r>
        <w:lastRenderedPageBreak/>
        <w:t>собой нарушение конституционных прав пользователей, ухудшение материально-технического обеспечения действующих библиотек, находящихся на бюджетном финансировании, их перевод в помещения, не соответствующие требованиям охраны труда, сохранности библиотечных фондов и библиотечного обслуживания.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Решения органов государственной власти Пермского края, а также действия их должностных лиц, ущемляющие законные интересы библиотек и их пользователей, могут быть обжалованы в судебном порядке.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ind w:firstLine="540"/>
        <w:jc w:val="both"/>
        <w:outlineLvl w:val="1"/>
      </w:pPr>
      <w:r>
        <w:t>Статья 22. Полномочия исполнительных органов государственной власти Пермского края в сфере библиотечного дела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Normal"/>
        <w:ind w:firstLine="540"/>
        <w:jc w:val="both"/>
      </w:pPr>
      <w:r>
        <w:t>К полномочиям исполнительных органов государственной власти Пермского края в сфере библиотечного дела относятся: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проведение государственной политики в области библиотечного дела на территории Пермского края;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разработка, реализация и финансирование краевых программ и проектов развития библиотечного дела, программ сохранения и развития культуры Пермского края;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учреждение и финансирование государственных краевых библиотек, определение предмета и цели их деятельности, управление ими;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 xml:space="preserve">формирование, размещение, бюджетное обеспечение государственного задания на библиотечные услуги и </w:t>
      </w:r>
      <w:proofErr w:type="gramStart"/>
      <w:r>
        <w:t>контроль за</w:t>
      </w:r>
      <w:proofErr w:type="gramEnd"/>
      <w:r>
        <w:t xml:space="preserve"> его исполнением;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организация разработки прогнозов развития библиотечной сети и деятельности библиотек Пермского края;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финансирование комплектования и сохранности фондов государственных библиотек;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 xml:space="preserve">обеспечение </w:t>
      </w:r>
      <w:proofErr w:type="gramStart"/>
      <w:r>
        <w:t>контроля за</w:t>
      </w:r>
      <w:proofErr w:type="gramEnd"/>
      <w:r>
        <w:t xml:space="preserve"> соблюдением особого режима хранения и использования библиотечных фондов, отнесенных к книжным памятникам Пермского края;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создание условий для развития библиотечных информационных технологий в Пермском крае, для предоставления гражданам доступа к федеральной государственной информационной системе "Национальная электронная библиотека";</w:t>
      </w:r>
    </w:p>
    <w:p w:rsidR="00567483" w:rsidRDefault="00567483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Пермского края от 10.05.2017 N 90-ПК)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 xml:space="preserve">реализация принципов региональной политики в области подготовки и </w:t>
      </w:r>
      <w:r>
        <w:lastRenderedPageBreak/>
        <w:t>переподготовки кадров, занятости, оплаты труда, а также установление социальных гарантий и льгот для работников библиотек;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содействие научным исследованиям и методическому обеспечению в области библиотечного дела, а также их финансирование;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поддержка развития библиотечного обслуживания особых групп населения (детей, юношества, инвалидов, пенсионеров, беженцев, безработных, жителей сельской местности и других);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организация единого статистического учета в области библиотечного дела, обеспечение достоверности, своевременности и открытости статистических данных;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обеспечение условий доступности для инвалидов государственных (краевых) библиотек;</w:t>
      </w:r>
    </w:p>
    <w:p w:rsidR="00567483" w:rsidRDefault="00567483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Законом</w:t>
        </w:r>
      </w:hyperlink>
      <w:r>
        <w:t xml:space="preserve"> Пермского края от 25.12.2015 N 594-ПК)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иные полномочия, предусмотренные законодательством.</w:t>
      </w:r>
    </w:p>
    <w:p w:rsidR="00567483" w:rsidRDefault="00567483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Законом</w:t>
        </w:r>
      </w:hyperlink>
      <w:r>
        <w:t xml:space="preserve"> Пермского края от 10.05.2017 N 90-ПК)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jc w:val="center"/>
        <w:outlineLvl w:val="0"/>
      </w:pPr>
      <w:r>
        <w:t>Глава VII. ЭКОНОМИЧЕСКОЕ РЕГУЛИРОВАНИЕ ДЕЯТЕЛЬНОСТИ</w:t>
      </w:r>
    </w:p>
    <w:p w:rsidR="00567483" w:rsidRDefault="00567483">
      <w:pPr>
        <w:pStyle w:val="ConsPlusTitle"/>
        <w:jc w:val="center"/>
      </w:pPr>
      <w:r>
        <w:t>БИБЛИОТЕК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ind w:firstLine="540"/>
        <w:jc w:val="both"/>
        <w:outlineLvl w:val="1"/>
      </w:pPr>
      <w:r>
        <w:t>Статья 23. Имущество библиотек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Normal"/>
        <w:ind w:firstLine="540"/>
        <w:jc w:val="both"/>
      </w:pPr>
      <w:r>
        <w:t>Библиотеки на правах оперативного управления владеют, пользуются и распоряжаются закрепленным за ними имуществом в пределах, установленных законодательством Российской Федерации и Пермского края.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ind w:firstLine="540"/>
        <w:jc w:val="both"/>
        <w:outlineLvl w:val="1"/>
      </w:pPr>
      <w:r>
        <w:t>Статья 24. Финансовые ресурсы библиотеки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Normal"/>
        <w:ind w:firstLine="540"/>
        <w:jc w:val="both"/>
      </w:pPr>
      <w:r>
        <w:t>1. Финансовые ресурсы библиотеки формируются за счет средств бюджетных ассигнований и доходов от предпринимательской и иной приносящей доход деятельности.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2. Финансирование государственных библиотек Пермского края осуществляется в соответствии с бюджетным законодательством Российской Федерации и Пермского края.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3. В целях содействия материальному обеспечению деятельности библиотек всех форм собственности могут создаваться негосударственные фонды развития библиотек в соответствии с федеральным законодательством.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jc w:val="center"/>
        <w:outlineLvl w:val="0"/>
      </w:pPr>
      <w:r>
        <w:t>Глава VIII. ТРУДОВЫЕ ОТНОШЕНИЯ В БИБЛИОТЕКАХ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ind w:firstLine="540"/>
        <w:jc w:val="both"/>
        <w:outlineLvl w:val="1"/>
      </w:pPr>
      <w:r>
        <w:t>Статья 25. Права и обязанности библиотечных работников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Normal"/>
        <w:ind w:firstLine="540"/>
        <w:jc w:val="both"/>
      </w:pPr>
      <w:r>
        <w:t>Трудовые отношения библиотечных работников регулируются законодательством Российской Федерации о труде.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ind w:firstLine="540"/>
        <w:jc w:val="both"/>
        <w:outlineLvl w:val="1"/>
      </w:pPr>
      <w:r>
        <w:t>Статья 26. Социальные гарантии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Normal"/>
        <w:ind w:firstLine="540"/>
        <w:jc w:val="both"/>
      </w:pPr>
      <w:r>
        <w:t>1. Библиотечные работники имеют право на переподготовку и повышение квалификации с сохранением заработной платы на период обучения в соответствии с действующим законодательством.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2. В целях защиты социальных и профессиональных прав, содействия развитию библиотечного дела библиотеки и работники библиотек имеют право объединяться в профессиональные союзы, общества, ассоциации.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3. Органы государственной власти и местного самоуправления, юридические и физические лица вправе за счет собственных средств устанавливать работникам библиотек, находящихся в их собственности, дополнительные социальные льготы и гарантии.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jc w:val="center"/>
        <w:outlineLvl w:val="0"/>
      </w:pPr>
      <w:r>
        <w:t>Глава IX. ЗАКЛЮЧИТЕЛЬНЫЕ ПОЛОЖЕНИЯ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ind w:firstLine="540"/>
        <w:jc w:val="both"/>
        <w:outlineLvl w:val="1"/>
      </w:pPr>
      <w:r>
        <w:t>Статья 27. Вступление в силу настоящего Закона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Normal"/>
        <w:ind w:firstLine="540"/>
        <w:jc w:val="both"/>
      </w:pPr>
      <w:r>
        <w:t>Настоящий Закон вступает в силу через десять дней после дня его официального опубликования.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Title"/>
        <w:ind w:firstLine="540"/>
        <w:jc w:val="both"/>
        <w:outlineLvl w:val="1"/>
      </w:pPr>
      <w:r>
        <w:t xml:space="preserve">Статья 28. О признании </w:t>
      </w:r>
      <w:proofErr w:type="gramStart"/>
      <w:r>
        <w:t>утратившими</w:t>
      </w:r>
      <w:proofErr w:type="gramEnd"/>
      <w:r>
        <w:t xml:space="preserve"> силу отдельных актов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567483" w:rsidRDefault="00567483">
      <w:pPr>
        <w:pStyle w:val="ConsPlusNormal"/>
        <w:spacing w:before="280"/>
        <w:ind w:firstLine="540"/>
        <w:jc w:val="both"/>
      </w:pPr>
      <w:hyperlink r:id="rId35" w:history="1">
        <w:r>
          <w:rPr>
            <w:color w:val="0000FF"/>
          </w:rPr>
          <w:t>Закон</w:t>
        </w:r>
      </w:hyperlink>
      <w:r>
        <w:t xml:space="preserve"> Пермской области от 18.06.1999 N 515-76 "О библиотечном деле в Пермской области" (Бюллетень Законодательного Собрания и администрации Пермской области, 1999, N 5);</w:t>
      </w:r>
    </w:p>
    <w:p w:rsidR="00567483" w:rsidRDefault="00567483">
      <w:pPr>
        <w:pStyle w:val="ConsPlusNormal"/>
        <w:spacing w:before="280"/>
        <w:ind w:firstLine="540"/>
        <w:jc w:val="both"/>
      </w:pPr>
      <w:hyperlink r:id="rId36" w:history="1">
        <w:r>
          <w:rPr>
            <w:color w:val="0000FF"/>
          </w:rPr>
          <w:t>Закон</w:t>
        </w:r>
      </w:hyperlink>
      <w:r>
        <w:t xml:space="preserve"> Пермского края от 29.12.2005 N 2795-629 "О внесении изменений в Закон Пермской области "О библиотечном деле в Пермской области" (Бюллетень Законодательного Собрания и администрации Пермской области, 2006, N 2);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 xml:space="preserve">Закон Коми-Пермяцкого автономного округа от 25.01.2000 N 3 "О библиотечном деле и обязательном бесплатном экземпляре документов" в части регулирования организации библиотечного обслуживания населения </w:t>
      </w:r>
      <w:r>
        <w:lastRenderedPageBreak/>
        <w:t>Коми-Пермяцкого автономного округа (газета "Парма", 11.04.2000);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Закон Коми-Пермяцкого автономного округа от 23.11.2001 N 73 "О внесении изменений и дополнений в Закон округа от 20.01.2000 N 3 "О библиотечном деле и обязательном бесплатном экземпляре документов" в части регулирования организации библиотечного обслуживания населения Коми-Пермяцкого автономного округа (газета "Парма", 08.12.2001);</w:t>
      </w:r>
    </w:p>
    <w:p w:rsidR="00567483" w:rsidRDefault="00567483">
      <w:pPr>
        <w:pStyle w:val="ConsPlusNormal"/>
        <w:spacing w:before="280"/>
        <w:ind w:firstLine="540"/>
        <w:jc w:val="both"/>
      </w:pPr>
      <w:r>
        <w:t>Закон Коми-Пермяцкого автономного округа от 20.05.2005 N 37 "О внесении изменений в Закон Коми-Пермяцкого автономного округа "О библиотечном деле и обязательном бесплатном экземпляре документов" в части регулирования организации библиотечного обслуживания населения Коми-Пермяцкого автономного округа (Бюллетень нормативных правовых актов Коми-Пермяцкого автономного округа, 2005, N 1).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Normal"/>
        <w:jc w:val="right"/>
      </w:pPr>
      <w:r>
        <w:t>Губернатор</w:t>
      </w:r>
    </w:p>
    <w:p w:rsidR="00567483" w:rsidRDefault="00567483">
      <w:pPr>
        <w:pStyle w:val="ConsPlusNormal"/>
        <w:jc w:val="right"/>
      </w:pPr>
      <w:r>
        <w:t>Пермского края</w:t>
      </w:r>
    </w:p>
    <w:p w:rsidR="00567483" w:rsidRDefault="00567483">
      <w:pPr>
        <w:pStyle w:val="ConsPlusNormal"/>
        <w:jc w:val="right"/>
      </w:pPr>
      <w:r>
        <w:t>О.А.ЧИРКУНОВ</w:t>
      </w:r>
    </w:p>
    <w:p w:rsidR="00567483" w:rsidRDefault="00567483">
      <w:pPr>
        <w:pStyle w:val="ConsPlusNormal"/>
        <w:jc w:val="both"/>
      </w:pPr>
      <w:r>
        <w:t>05.03.2008 N 205-ПК</w:t>
      </w: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Normal"/>
        <w:jc w:val="both"/>
      </w:pPr>
    </w:p>
    <w:p w:rsidR="00567483" w:rsidRDefault="005674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2612" w:rsidRPr="00632612" w:rsidRDefault="00632612" w:rsidP="00EF4175">
      <w:bookmarkStart w:id="0" w:name="_GoBack"/>
      <w:bookmarkEnd w:id="0"/>
    </w:p>
    <w:sectPr w:rsidR="00632612" w:rsidRPr="00632612" w:rsidSect="00C00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83"/>
    <w:rsid w:val="001454D4"/>
    <w:rsid w:val="00567483"/>
    <w:rsid w:val="00632612"/>
    <w:rsid w:val="009A2D81"/>
    <w:rsid w:val="00E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12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2612"/>
    <w:pPr>
      <w:keepNext/>
      <w:keepLines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2612"/>
    <w:pPr>
      <w:keepNext/>
      <w:keepLines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612"/>
    <w:pPr>
      <w:keepNext/>
      <w:keepLines/>
      <w:outlineLvl w:val="2"/>
    </w:pPr>
    <w:rPr>
      <w:rFonts w:eastAsia="Times New Roman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612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632612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link w:val="2"/>
    <w:uiPriority w:val="9"/>
    <w:rsid w:val="00632612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632612"/>
    <w:rPr>
      <w:rFonts w:ascii="Times New Roman" w:eastAsia="Times New Roman" w:hAnsi="Times New Roman" w:cs="Times New Roman"/>
      <w:b/>
      <w:bCs/>
      <w:i/>
      <w:sz w:val="28"/>
    </w:rPr>
  </w:style>
  <w:style w:type="paragraph" w:customStyle="1" w:styleId="ConsPlusNormal">
    <w:name w:val="ConsPlusNormal"/>
    <w:rsid w:val="0056748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567483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rsid w:val="00567483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12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2612"/>
    <w:pPr>
      <w:keepNext/>
      <w:keepLines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2612"/>
    <w:pPr>
      <w:keepNext/>
      <w:keepLines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612"/>
    <w:pPr>
      <w:keepNext/>
      <w:keepLines/>
      <w:outlineLvl w:val="2"/>
    </w:pPr>
    <w:rPr>
      <w:rFonts w:eastAsia="Times New Roman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612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632612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link w:val="2"/>
    <w:uiPriority w:val="9"/>
    <w:rsid w:val="00632612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632612"/>
    <w:rPr>
      <w:rFonts w:ascii="Times New Roman" w:eastAsia="Times New Roman" w:hAnsi="Times New Roman" w:cs="Times New Roman"/>
      <w:b/>
      <w:bCs/>
      <w:i/>
      <w:sz w:val="28"/>
    </w:rPr>
  </w:style>
  <w:style w:type="paragraph" w:customStyle="1" w:styleId="ConsPlusNormal">
    <w:name w:val="ConsPlusNormal"/>
    <w:rsid w:val="0056748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567483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rsid w:val="00567483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8CB641035DAC3F1B900768ACAB2BB9EDD99540F7FC11A4B0ECB4F1D1183F763ACA44F4A10F398A3B829C8CB64029AAC22C373A05FC7923D27E4116D3GCK" TargetMode="External"/><Relationship Id="rId13" Type="http://schemas.openxmlformats.org/officeDocument/2006/relationships/hyperlink" Target="consultantplus://offline/ref=E08CB641035DAC3F1B900768ACAB2BB9EDD99540F7FC10A2B6E5B4F1D1183F763ACA44F4A10F398A3B829C8CB94029AAC22C373A05FC7923D27E4116D3GCK" TargetMode="External"/><Relationship Id="rId18" Type="http://schemas.openxmlformats.org/officeDocument/2006/relationships/hyperlink" Target="consultantplus://offline/ref=E08CB641035DAC3F1B901965BAC776B2E6D0C945FEFC1FF7EBB1B2A68E483923688A1AADE34B2A8A3B9C9E8CB0D4G2K" TargetMode="External"/><Relationship Id="rId26" Type="http://schemas.openxmlformats.org/officeDocument/2006/relationships/hyperlink" Target="consultantplus://offline/ref=E08CB641035DAC3F1B900768ACAB2BB9EDD99540F7FD12A9B0EDB4F1D1183F763ACA44F4A10F398A3B829C8EB54029AAC22C373A05FC7923D27E4116D3GC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08CB641035DAC3F1B900768ACAB2BB9EDD99540F7FC11A4B0ECB4F1D1183F763ACA44F4A10F398A3B829C8DB94029AAC22C373A05FC7923D27E4116D3GCK" TargetMode="External"/><Relationship Id="rId34" Type="http://schemas.openxmlformats.org/officeDocument/2006/relationships/hyperlink" Target="consultantplus://offline/ref=E08CB641035DAC3F1B900768ACAB2BB9EDD99540F7FC10A2B6E5B4F1D1183F763ACA44F4A10F398A3B829C8EB54029AAC22C373A05FC7923D27E4116D3GCK" TargetMode="External"/><Relationship Id="rId7" Type="http://schemas.openxmlformats.org/officeDocument/2006/relationships/hyperlink" Target="consultantplus://offline/ref=E08CB641035DAC3F1B900768ACAB2BB9EDD99540F7FC10A2B6E5B4F1D1183F763ACA44F4A10F398A3B829C8CB64029AAC22C373A05FC7923D27E4116D3GCK" TargetMode="External"/><Relationship Id="rId12" Type="http://schemas.openxmlformats.org/officeDocument/2006/relationships/hyperlink" Target="consultantplus://offline/ref=E08CB641035DAC3F1B900768ACAB2BB9EDD99540F7FC11A4B0ECB4F1D1183F763ACA44F4A10F398A3B829C8DB54029AAC22C373A05FC7923D27E4116D3GCK" TargetMode="External"/><Relationship Id="rId17" Type="http://schemas.openxmlformats.org/officeDocument/2006/relationships/hyperlink" Target="consultantplus://offline/ref=E08CB641035DAC3F1B901965BAC776B2E7D2CA4FF5FC1FF7EBB1B2A68E483923688A1AADE34B2A8A3B9C9E8CB0D4G2K" TargetMode="External"/><Relationship Id="rId25" Type="http://schemas.openxmlformats.org/officeDocument/2006/relationships/hyperlink" Target="consultantplus://offline/ref=E08CB641035DAC3F1B900768ACAB2BB9EDD99540F7FC11A4B0ECB4F1D1183F763ACA44F4A10F398A3B829C8EB64029AAC22C373A05FC7923D27E4116D3GCK" TargetMode="External"/><Relationship Id="rId33" Type="http://schemas.openxmlformats.org/officeDocument/2006/relationships/hyperlink" Target="consultantplus://offline/ref=E08CB641035DAC3F1B900768ACAB2BB9EDD99540F7FD12A9B0EDB4F1D1183F763ACA44F4A10F398A3B829C8EB84029AAC22C373A05FC7923D27E4116D3GCK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08CB641035DAC3F1B901965BAC776B2E7D2CA4DF5F41FF7EBB1B2A68E4839237A8A42A1E24B348A3389C8DDF51E70FA86673B3B1BE07822DCG5K" TargetMode="External"/><Relationship Id="rId20" Type="http://schemas.openxmlformats.org/officeDocument/2006/relationships/hyperlink" Target="consultantplus://offline/ref=E08CB641035DAC3F1B900768ACAB2BB9EDD99540F7FC10A2B6E5B4F1D1183F763ACA44F4A10F398A3B829C8DB14029AAC22C373A05FC7923D27E4116D3GCK" TargetMode="External"/><Relationship Id="rId29" Type="http://schemas.openxmlformats.org/officeDocument/2006/relationships/hyperlink" Target="consultantplus://offline/ref=E08CB641035DAC3F1B900768ACAB2BB9EDD99540F7FC10A2B6E5B4F1D1183F763ACA44F4A10F398A3B829C8DB74029AAC22C373A05FC7923D27E4116D3G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8CB641035DAC3F1B900768ACAB2BB9EDD99540F7FD12A9B0EDB4F1D1183F763ACA44F4A10F398A3B829C8EB34029AAC22C373A05FC7923D27E4116D3GCK" TargetMode="External"/><Relationship Id="rId11" Type="http://schemas.openxmlformats.org/officeDocument/2006/relationships/hyperlink" Target="consultantplus://offline/ref=E08CB641035DAC3F1B900768ACAB2BB9EDD99540F7FC11A4B0ECB4F1D1183F763ACA44F4A10F398A3B829C8DB34029AAC22C373A05FC7923D27E4116D3GCK" TargetMode="External"/><Relationship Id="rId24" Type="http://schemas.openxmlformats.org/officeDocument/2006/relationships/hyperlink" Target="consultantplus://offline/ref=E08CB641035DAC3F1B900768ACAB2BB9EDD99540F7FC11A4B0ECB4F1D1183F763ACA44F4A10F398A3B829C8EB74029AAC22C373A05FC7923D27E4116D3GCK" TargetMode="External"/><Relationship Id="rId32" Type="http://schemas.openxmlformats.org/officeDocument/2006/relationships/hyperlink" Target="consultantplus://offline/ref=E08CB641035DAC3F1B900768ACAB2BB9EDD99540F7FC10A2B6E5B4F1D1183F763ACA44F4A10F398A3B829C8EB24029AAC22C373A05FC7923D27E4116D3GCK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08CB641035DAC3F1B901965BAC776B2E7DACC48FDAA48F5BAE4BCA3861863336CC34EA0FC4A349539829DD8G5K" TargetMode="External"/><Relationship Id="rId23" Type="http://schemas.openxmlformats.org/officeDocument/2006/relationships/hyperlink" Target="consultantplus://offline/ref=E08CB641035DAC3F1B900768ACAB2BB9EDD99540F7FC11A4B0ECB4F1D1183F763ACA44F4A10F398A3B829C8EB24029AAC22C373A05FC7923D27E4116D3GCK" TargetMode="External"/><Relationship Id="rId28" Type="http://schemas.openxmlformats.org/officeDocument/2006/relationships/hyperlink" Target="consultantplus://offline/ref=E08CB641035DAC3F1B900768ACAB2BB9EDD99540F7FC10A2B6E5B4F1D1183F763ACA44F4A10F398A3B829C8DB44029AAC22C373A05FC7923D27E4116D3GCK" TargetMode="External"/><Relationship Id="rId36" Type="http://schemas.openxmlformats.org/officeDocument/2006/relationships/hyperlink" Target="consultantplus://offline/ref=E08CB641035DAC3F1B900768ACAB2BB9EDD99540F4FF1CA4B5EEE9FBD94133743DC51BF1A61E398A3B9C9D8CAF497DFAD8GFK" TargetMode="External"/><Relationship Id="rId10" Type="http://schemas.openxmlformats.org/officeDocument/2006/relationships/hyperlink" Target="consultantplus://offline/ref=E08CB641035DAC3F1B900768ACAB2BB9EDD99540F7FC11A4B0ECB4F1D1183F763ACA44F4A10F398A3B829C8DB14029AAC22C373A05FC7923D27E4116D3GCK" TargetMode="External"/><Relationship Id="rId19" Type="http://schemas.openxmlformats.org/officeDocument/2006/relationships/hyperlink" Target="consultantplus://offline/ref=E08CB641035DAC3F1B901965BAC776B2E7D2CA4DF5F41FF7EBB1B2A68E4839237A8A42A3E74060DA7FD7918DB1557CFB987B3A3AD0GCK" TargetMode="External"/><Relationship Id="rId31" Type="http://schemas.openxmlformats.org/officeDocument/2006/relationships/hyperlink" Target="consultantplus://offline/ref=E08CB641035DAC3F1B900768ACAB2BB9EDD99540F7FC11A4B0ECB4F1D1183F763ACA44F4A10F398A3B829C8EB94029AAC22C373A05FC7923D27E4116D3G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8CB641035DAC3F1B900768ACAB2BB9EDD99540F7FC11A4B0ECB4F1D1183F763ACA44F4A10F398A3B829C8CB84029AAC22C373A05FC7923D27E4116D3GCK" TargetMode="External"/><Relationship Id="rId14" Type="http://schemas.openxmlformats.org/officeDocument/2006/relationships/hyperlink" Target="consultantplus://offline/ref=E08CB641035DAC3F1B900768ACAB2BB9EDD99540F7FC11A4B0ECB4F1D1183F763ACA44F4A10F398A3B829C8DB74029AAC22C373A05FC7923D27E4116D3GCK" TargetMode="External"/><Relationship Id="rId22" Type="http://schemas.openxmlformats.org/officeDocument/2006/relationships/hyperlink" Target="consultantplus://offline/ref=E08CB641035DAC3F1B900768ACAB2BB9EDD99540F7FC11A4B0ECB4F1D1183F763ACA44F4A10F398A3B829C8EB04029AAC22C373A05FC7923D27E4116D3GCK" TargetMode="External"/><Relationship Id="rId27" Type="http://schemas.openxmlformats.org/officeDocument/2006/relationships/hyperlink" Target="consultantplus://offline/ref=E08CB641035DAC3F1B900768ACAB2BB9EDD99540F7FD12A9B0EDB4F1D1183F763ACA44F4A10F398A3B829C8EB64029AAC22C373A05FC7923D27E4116D3GCK" TargetMode="External"/><Relationship Id="rId30" Type="http://schemas.openxmlformats.org/officeDocument/2006/relationships/hyperlink" Target="consultantplus://offline/ref=E08CB641035DAC3F1B900768ACAB2BB9EDD99540F7FC10A2B6E5B4F1D1183F763ACA44F4A10F398A3B829C8EB04029AAC22C373A05FC7923D27E4116D3GCK" TargetMode="External"/><Relationship Id="rId35" Type="http://schemas.openxmlformats.org/officeDocument/2006/relationships/hyperlink" Target="consultantplus://offline/ref=E08CB641035DAC3F1B900768ACAB2BB9EDD99540F4FF1DA0BFEEE9FBD94133743DC51BF1A61E398A3B9C9D8CAF497DFAD8G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6150</Words>
  <Characters>35061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2019-10-10T10:06:00Z</dcterms:created>
  <dcterms:modified xsi:type="dcterms:W3CDTF">2019-10-10T10:06:00Z</dcterms:modified>
</cp:coreProperties>
</file>